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C9" w:rsidRDefault="006916C9">
      <w:pPr>
        <w:pStyle w:val="berschrift1"/>
        <w:rPr>
          <w:i/>
          <w:iCs/>
          <w:sz w:val="72"/>
          <w:u w:val="none"/>
        </w:rPr>
      </w:pPr>
      <w:r>
        <w:rPr>
          <w:i/>
          <w:iCs/>
          <w:sz w:val="72"/>
          <w:u w:val="none"/>
        </w:rPr>
        <w:t>Ausschreibung</w:t>
      </w:r>
    </w:p>
    <w:p w:rsidR="006916C9" w:rsidRDefault="006916C9"/>
    <w:p w:rsidR="006916C9" w:rsidRDefault="006916C9">
      <w:pPr>
        <w:pStyle w:val="berschrift3"/>
        <w:rPr>
          <w:i/>
          <w:iCs/>
          <w:sz w:val="28"/>
          <w:szCs w:val="28"/>
          <w:u w:val="none"/>
        </w:rPr>
      </w:pPr>
      <w:r>
        <w:rPr>
          <w:i/>
          <w:iCs/>
          <w:sz w:val="44"/>
          <w:u w:val="none"/>
        </w:rPr>
        <w:t>NAME des Rennens</w:t>
      </w:r>
      <w:r>
        <w:rPr>
          <w:i/>
          <w:iCs/>
          <w:sz w:val="44"/>
          <w:u w:val="none"/>
        </w:rPr>
        <w:br/>
        <w:t xml:space="preserve"> </w:t>
      </w:r>
      <w:r>
        <w:rPr>
          <w:i/>
          <w:iCs/>
          <w:sz w:val="28"/>
          <w:szCs w:val="28"/>
          <w:u w:val="none"/>
        </w:rPr>
        <w:t>Nr. des Ranglistenlaufes</w:t>
      </w:r>
    </w:p>
    <w:p w:rsidR="006916C9" w:rsidRDefault="006916C9"/>
    <w:tbl>
      <w:tblPr>
        <w:tblW w:w="0" w:type="auto"/>
        <w:tblLayout w:type="fixed"/>
        <w:tblLook w:val="0000"/>
      </w:tblPr>
      <w:tblGrid>
        <w:gridCol w:w="2471"/>
        <w:gridCol w:w="7100"/>
      </w:tblGrid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Ausrichter: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  <w:r>
              <w:t>Verein</w:t>
            </w: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Wettkampfzentrum 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  <w:r>
              <w:t>Wo ?</w:t>
            </w: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Termin 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  <w:r>
              <w:t>Wann ? Uhrzeit ?</w:t>
            </w: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Wettbewerbe 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Null- Start 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Altersklassen :</w:t>
            </w:r>
          </w:p>
        </w:tc>
        <w:tc>
          <w:tcPr>
            <w:tcW w:w="7100" w:type="dxa"/>
            <w:shd w:val="clear" w:color="auto" w:fill="auto"/>
          </w:tcPr>
          <w:p w:rsidR="006916C9" w:rsidRDefault="00264A5E" w:rsidP="00264A5E">
            <w:pPr>
              <w:snapToGrid w:val="0"/>
            </w:pPr>
            <w:r>
              <w:t>D21, D</w:t>
            </w:r>
            <w:r w:rsidR="006916C9">
              <w:t>4</w:t>
            </w:r>
            <w:r>
              <w:t>0, D5</w:t>
            </w:r>
            <w:r w:rsidR="006916C9">
              <w:t>0</w:t>
            </w:r>
            <w:r w:rsidR="00DD6CC4">
              <w:t>, D60</w:t>
            </w:r>
          </w:p>
          <w:p w:rsidR="006916C9" w:rsidRDefault="006916C9">
            <w:r>
              <w:t>H21</w:t>
            </w:r>
            <w:r w:rsidR="00264A5E">
              <w:t xml:space="preserve">, </w:t>
            </w:r>
            <w:r>
              <w:t>H40</w:t>
            </w:r>
            <w:r w:rsidR="00264A5E">
              <w:t xml:space="preserve">, </w:t>
            </w:r>
            <w:r>
              <w:t>H</w:t>
            </w:r>
            <w:r w:rsidR="00264A5E">
              <w:t xml:space="preserve">50, </w:t>
            </w:r>
            <w:r>
              <w:t>H60</w:t>
            </w:r>
            <w:r w:rsidR="00DD6CC4">
              <w:t>, H70</w:t>
            </w:r>
          </w:p>
          <w:p w:rsidR="00DD6CC4" w:rsidRDefault="006916C9" w:rsidP="00264A5E">
            <w:r>
              <w:t>D/H-11</w:t>
            </w:r>
            <w:r w:rsidR="00264A5E">
              <w:t xml:space="preserve">, </w:t>
            </w:r>
            <w:r>
              <w:t>D/H-14</w:t>
            </w:r>
            <w:r w:rsidR="00264A5E">
              <w:t xml:space="preserve">, </w:t>
            </w:r>
            <w:r>
              <w:t>D</w:t>
            </w:r>
            <w:r w:rsidR="00264A5E">
              <w:t xml:space="preserve">-17, </w:t>
            </w:r>
            <w:r>
              <w:t>H-17</w:t>
            </w:r>
            <w:r w:rsidR="00DD6CC4">
              <w:t>, D</w:t>
            </w:r>
            <w:r w:rsidR="001B48B2">
              <w:t>-</w:t>
            </w:r>
            <w:r w:rsidR="00DD6CC4">
              <w:t>20, H</w:t>
            </w:r>
            <w:r w:rsidR="001B48B2">
              <w:t>-</w:t>
            </w:r>
            <w:r w:rsidR="00DD6CC4">
              <w:t>20</w:t>
            </w:r>
          </w:p>
          <w:p w:rsidR="006916C9" w:rsidRDefault="00DD6CC4" w:rsidP="00264A5E">
            <w:r>
              <w:t>Offen-Kurz, Offen-Lang</w:t>
            </w:r>
          </w:p>
          <w:p w:rsidR="006916C9" w:rsidRDefault="006916C9">
            <w:pPr>
              <w:spacing w:line="360" w:lineRule="auto"/>
              <w:rPr>
                <w:i/>
                <w:sz w:val="20"/>
              </w:rPr>
            </w:pPr>
          </w:p>
          <w:p w:rsidR="006916C9" w:rsidRDefault="006916C9">
            <w:pPr>
              <w:spacing w:line="360" w:lineRule="auto"/>
              <w:rPr>
                <w:i/>
                <w:sz w:val="20"/>
              </w:rPr>
            </w:pP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Startgeld :</w:t>
            </w:r>
          </w:p>
        </w:tc>
        <w:tc>
          <w:tcPr>
            <w:tcW w:w="7100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443"/>
              <w:gridCol w:w="3441"/>
            </w:tblGrid>
            <w:tr w:rsidR="006916C9">
              <w:tc>
                <w:tcPr>
                  <w:tcW w:w="3443" w:type="dxa"/>
                  <w:shd w:val="clear" w:color="auto" w:fill="auto"/>
                </w:tcPr>
                <w:p w:rsidR="006916C9" w:rsidRDefault="00264A5E" w:rsidP="00264A5E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D/H21 und älter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:rsidR="006916C9" w:rsidRDefault="006916C9">
                  <w:pPr>
                    <w:snapToGrid w:val="0"/>
                  </w:pPr>
                  <w:r>
                    <w:t>12,00 EUR</w:t>
                  </w:r>
                </w:p>
              </w:tc>
            </w:tr>
            <w:tr w:rsidR="006916C9">
              <w:tc>
                <w:tcPr>
                  <w:tcW w:w="3443" w:type="dxa"/>
                  <w:shd w:val="clear" w:color="auto" w:fill="auto"/>
                </w:tcPr>
                <w:p w:rsidR="00264A5E" w:rsidRDefault="001B48B2" w:rsidP="00264A5E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Offen</w:t>
                  </w:r>
                </w:p>
                <w:p w:rsidR="006916C9" w:rsidRDefault="00264A5E" w:rsidP="00264A5E">
                  <w:pPr>
                    <w:snapToGrid w:val="0"/>
                  </w:pPr>
                  <w:r>
                    <w:rPr>
                      <w:color w:val="000000"/>
                    </w:rPr>
                    <w:t>D/H-17</w:t>
                  </w:r>
                  <w:r w:rsidR="001B48B2">
                    <w:rPr>
                      <w:color w:val="000000"/>
                    </w:rPr>
                    <w:t>, D/H-20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:rsidR="006916C9" w:rsidRDefault="00264A5E">
                  <w:pPr>
                    <w:snapToGrid w:val="0"/>
                  </w:pPr>
                  <w:r>
                    <w:t>5</w:t>
                  </w:r>
                  <w:r w:rsidR="006916C9">
                    <w:t>,00 EUR</w:t>
                  </w:r>
                </w:p>
                <w:p w:rsidR="00264A5E" w:rsidRDefault="00264A5E">
                  <w:pPr>
                    <w:snapToGrid w:val="0"/>
                  </w:pPr>
                  <w:r>
                    <w:t>3,00 EUR</w:t>
                  </w:r>
                </w:p>
              </w:tc>
            </w:tr>
            <w:tr w:rsidR="006916C9">
              <w:tc>
                <w:tcPr>
                  <w:tcW w:w="3443" w:type="dxa"/>
                  <w:shd w:val="clear" w:color="auto" w:fill="auto"/>
                </w:tcPr>
                <w:p w:rsidR="006916C9" w:rsidRDefault="006916C9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D/H-11, D/H-14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:rsidR="006916C9" w:rsidRDefault="006916C9">
                  <w:pPr>
                    <w:snapToGrid w:val="0"/>
                  </w:pPr>
                  <w:r>
                    <w:t>1,00 EUR</w:t>
                  </w:r>
                </w:p>
              </w:tc>
            </w:tr>
            <w:tr w:rsidR="006916C9">
              <w:tc>
                <w:tcPr>
                  <w:tcW w:w="3443" w:type="dxa"/>
                  <w:shd w:val="clear" w:color="auto" w:fill="auto"/>
                </w:tcPr>
                <w:p w:rsidR="006916C9" w:rsidRDefault="006916C9">
                  <w:pPr>
                    <w:snapToGrid w:val="0"/>
                  </w:pPr>
                  <w:r>
                    <w:t>Karten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:rsidR="006916C9" w:rsidRDefault="006916C9">
                  <w:pPr>
                    <w:snapToGrid w:val="0"/>
                  </w:pPr>
                  <w:r>
                    <w:t>3,00 EUR</w:t>
                  </w:r>
                </w:p>
              </w:tc>
            </w:tr>
            <w:tr w:rsidR="006916C9">
              <w:tc>
                <w:tcPr>
                  <w:tcW w:w="3443" w:type="dxa"/>
                  <w:shd w:val="clear" w:color="auto" w:fill="auto"/>
                </w:tcPr>
                <w:p w:rsidR="006916C9" w:rsidRDefault="006916C9">
                  <w:pPr>
                    <w:snapToGrid w:val="0"/>
                  </w:pPr>
                  <w:r>
                    <w:t>Leihgebühr für SI-Chip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:rsidR="006916C9" w:rsidRDefault="006916C9">
                  <w:pPr>
                    <w:snapToGrid w:val="0"/>
                  </w:pPr>
                  <w:r>
                    <w:t>3,00 EUR</w:t>
                  </w:r>
                </w:p>
              </w:tc>
            </w:tr>
            <w:tr w:rsidR="006916C9">
              <w:tc>
                <w:tcPr>
                  <w:tcW w:w="3443" w:type="dxa"/>
                  <w:shd w:val="clear" w:color="auto" w:fill="auto"/>
                </w:tcPr>
                <w:p w:rsidR="006916C9" w:rsidRDefault="006916C9">
                  <w:pPr>
                    <w:snapToGrid w:val="0"/>
                  </w:pPr>
                  <w:r>
                    <w:t>Nachmeldegebühr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:rsidR="006916C9" w:rsidRDefault="006916C9">
                  <w:pPr>
                    <w:snapToGrid w:val="0"/>
                  </w:pPr>
                  <w:r>
                    <w:t>3,00 EUR</w:t>
                  </w:r>
                </w:p>
              </w:tc>
            </w:tr>
          </w:tbl>
          <w:p w:rsidR="006916C9" w:rsidRDefault="006916C9">
            <w:pPr>
              <w:spacing w:line="360" w:lineRule="auto"/>
            </w:pPr>
          </w:p>
          <w:p w:rsidR="006916C9" w:rsidRDefault="006916C9" w:rsidP="00947B7C">
            <w:pPr>
              <w:spacing w:line="36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Anm. nicht zutreffendes streich</w:t>
            </w:r>
            <w:r w:rsidR="001B48B2">
              <w:rPr>
                <w:i/>
                <w:sz w:val="20"/>
              </w:rPr>
              <w:t>en, Startgelder gem. DB MTBO 2021</w:t>
            </w:r>
            <w:r>
              <w:rPr>
                <w:i/>
                <w:sz w:val="20"/>
              </w:rPr>
              <w:t>, für Staffel-Wettbewerbe gelten abweichende Beträge</w:t>
            </w: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Wettkampfleitung 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  <w:r>
              <w:t>Name</w:t>
            </w: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proofErr w:type="spellStart"/>
            <w:r>
              <w:rPr>
                <w:u w:val="single"/>
              </w:rPr>
              <w:t>Techn.Durchführung</w:t>
            </w:r>
            <w:proofErr w:type="spellEnd"/>
            <w:r>
              <w:rPr>
                <w:u w:val="single"/>
              </w:rPr>
              <w:t>/</w:t>
            </w:r>
          </w:p>
          <w:p w:rsidR="006916C9" w:rsidRDefault="006916C9">
            <w:pPr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Streckenlegung 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  <w:r>
              <w:t>Name</w:t>
            </w: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Karte : 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Meldungen 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</w:pPr>
            <w:r>
              <w:t>Bis XXXX</w:t>
            </w:r>
          </w:p>
          <w:p w:rsidR="006916C9" w:rsidRDefault="0031037E">
            <w:pPr>
              <w:spacing w:line="360" w:lineRule="auto"/>
            </w:pPr>
            <w:r>
              <w:t xml:space="preserve">über O-Manager: </w:t>
            </w:r>
            <w:hyperlink r:id="rId7" w:history="1">
              <w:r w:rsidRPr="0031037E">
                <w:rPr>
                  <w:rStyle w:val="Hyperlink"/>
                </w:rPr>
                <w:t>https://omanager.orientierungslauf.de/</w:t>
              </w:r>
            </w:hyperlink>
          </w:p>
          <w:p w:rsidR="006916C9" w:rsidRDefault="006916C9"/>
          <w:p w:rsidR="006916C9" w:rsidRDefault="006916C9">
            <w:r>
              <w:t>Nachmeldungen bis XX möglich.</w:t>
            </w: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7100" w:type="dxa"/>
            <w:shd w:val="clear" w:color="auto" w:fill="auto"/>
          </w:tcPr>
          <w:p w:rsidR="0031037E" w:rsidRDefault="0031037E">
            <w:pPr>
              <w:snapToGrid w:val="0"/>
              <w:spacing w:line="360" w:lineRule="auto"/>
              <w:rPr>
                <w:i/>
              </w:rPr>
            </w:pPr>
          </w:p>
          <w:p w:rsidR="0031037E" w:rsidRDefault="0031037E">
            <w:pPr>
              <w:snapToGrid w:val="0"/>
              <w:spacing w:line="360" w:lineRule="auto"/>
              <w:rPr>
                <w:i/>
              </w:rPr>
            </w:pPr>
          </w:p>
          <w:p w:rsidR="0031037E" w:rsidRDefault="0031037E">
            <w:pPr>
              <w:snapToGrid w:val="0"/>
              <w:spacing w:line="360" w:lineRule="auto"/>
              <w:rPr>
                <w:i/>
              </w:rPr>
            </w:pPr>
          </w:p>
          <w:p w:rsidR="006916C9" w:rsidRPr="00947B7C" w:rsidRDefault="006916C9">
            <w:pPr>
              <w:snapToGrid w:val="0"/>
              <w:spacing w:line="360" w:lineRule="auto"/>
              <w:rPr>
                <w:i/>
                <w:sz w:val="20"/>
              </w:rPr>
            </w:pPr>
            <w:r w:rsidRPr="00947B7C">
              <w:rPr>
                <w:i/>
                <w:sz w:val="20"/>
              </w:rPr>
              <w:lastRenderedPageBreak/>
              <w:t>Anm. : Platz für besondere Festlegungen, z.B. Auszeichnungen, Übernachtungsmöglichkeiten, Verpflegung, Leihkartenhalter etc.</w:t>
            </w:r>
          </w:p>
        </w:tc>
      </w:tr>
      <w:tr w:rsidR="006916C9">
        <w:tc>
          <w:tcPr>
            <w:tcW w:w="2471" w:type="dxa"/>
            <w:shd w:val="clear" w:color="auto" w:fill="auto"/>
          </w:tcPr>
          <w:p w:rsidR="006916C9" w:rsidRDefault="006916C9">
            <w:pPr>
              <w:snapToGrid w:val="0"/>
              <w:spacing w:line="36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Allgemeines :</w:t>
            </w:r>
          </w:p>
        </w:tc>
        <w:tc>
          <w:tcPr>
            <w:tcW w:w="7100" w:type="dxa"/>
            <w:shd w:val="clear" w:color="auto" w:fill="auto"/>
          </w:tcPr>
          <w:p w:rsidR="006916C9" w:rsidRDefault="006916C9">
            <w:pPr>
              <w:numPr>
                <w:ilvl w:val="0"/>
                <w:numId w:val="12"/>
              </w:numPr>
              <w:snapToGrid w:val="0"/>
            </w:pPr>
            <w:r>
              <w:t>Es erfolgt der Einsatz des Sport-Ident-Systems</w:t>
            </w:r>
          </w:p>
          <w:p w:rsidR="006916C9" w:rsidRDefault="006916C9">
            <w:pPr>
              <w:numPr>
                <w:ilvl w:val="0"/>
                <w:numId w:val="12"/>
              </w:numPr>
              <w:jc w:val="both"/>
            </w:pPr>
            <w:r>
              <w:t>Es dürfen nur in der Karte verzeichnete Wege befahren werden.</w:t>
            </w:r>
          </w:p>
          <w:p w:rsidR="006916C9" w:rsidRDefault="006916C9">
            <w:pPr>
              <w:numPr>
                <w:ilvl w:val="0"/>
                <w:numId w:val="12"/>
              </w:numPr>
              <w:jc w:val="both"/>
            </w:pPr>
            <w:r>
              <w:t>Die StVO ist unbedingt einzuhalten</w:t>
            </w:r>
          </w:p>
          <w:p w:rsidR="006916C9" w:rsidRDefault="006916C9">
            <w:pPr>
              <w:numPr>
                <w:ilvl w:val="0"/>
                <w:numId w:val="12"/>
              </w:numPr>
              <w:jc w:val="both"/>
            </w:pPr>
            <w:r>
              <w:t>Alle Teilnehmer müssen selbst über ausreichend Versicherungsschutz verfügen. Der Veranstalter übernimmt keine Haftung für Schäden jeglicher Art.</w:t>
            </w:r>
          </w:p>
          <w:p w:rsidR="006916C9" w:rsidRDefault="006916C9">
            <w:pPr>
              <w:numPr>
                <w:ilvl w:val="0"/>
                <w:numId w:val="12"/>
              </w:numPr>
              <w:jc w:val="both"/>
            </w:pPr>
            <w:r>
              <w:t>Auf Fußgänger</w:t>
            </w:r>
            <w:r w:rsidR="0031037E">
              <w:t>,</w:t>
            </w:r>
            <w:r>
              <w:t xml:space="preserve"> </w:t>
            </w:r>
            <w:r w:rsidR="0031037E">
              <w:t>Reiter und andere Radfahrer</w:t>
            </w:r>
            <w:r>
              <w:t xml:space="preserve"> ist Rücksicht zu nehmen.</w:t>
            </w:r>
          </w:p>
          <w:p w:rsidR="006916C9" w:rsidRDefault="006916C9">
            <w:pPr>
              <w:numPr>
                <w:ilvl w:val="0"/>
                <w:numId w:val="12"/>
              </w:numPr>
              <w:jc w:val="both"/>
            </w:pPr>
            <w:r>
              <w:t>Es sind Parkplätze in der Nähe des WKZ vorhanden.</w:t>
            </w:r>
          </w:p>
          <w:p w:rsidR="006916C9" w:rsidRDefault="006916C9">
            <w:pPr>
              <w:numPr>
                <w:ilvl w:val="0"/>
                <w:numId w:val="12"/>
              </w:numPr>
              <w:jc w:val="both"/>
            </w:pPr>
            <w:proofErr w:type="spellStart"/>
            <w:r>
              <w:t>Evt</w:t>
            </w:r>
            <w:proofErr w:type="spellEnd"/>
            <w:r>
              <w:t xml:space="preserve">. </w:t>
            </w:r>
            <w:proofErr w:type="gramStart"/>
            <w:r>
              <w:t>Änderung</w:t>
            </w:r>
            <w:proofErr w:type="gramEnd"/>
            <w:r>
              <w:t xml:space="preserve"> sind im Internet nachzulesen!</w:t>
            </w:r>
          </w:p>
          <w:p w:rsidR="006916C9" w:rsidRDefault="006916C9">
            <w:pPr>
              <w:spacing w:line="360" w:lineRule="auto"/>
              <w:rPr>
                <w:i/>
              </w:rPr>
            </w:pPr>
          </w:p>
          <w:p w:rsidR="006916C9" w:rsidRPr="00947B7C" w:rsidRDefault="006916C9">
            <w:pPr>
              <w:spacing w:line="360" w:lineRule="auto"/>
              <w:rPr>
                <w:i/>
                <w:sz w:val="20"/>
              </w:rPr>
            </w:pPr>
            <w:r w:rsidRPr="00947B7C">
              <w:rPr>
                <w:i/>
                <w:sz w:val="20"/>
              </w:rPr>
              <w:t>Anm. : Beispielhafte Auflistung</w:t>
            </w:r>
          </w:p>
        </w:tc>
      </w:tr>
    </w:tbl>
    <w:p w:rsidR="006916C9" w:rsidRDefault="006916C9">
      <w:pPr>
        <w:tabs>
          <w:tab w:val="center" w:pos="4535"/>
          <w:tab w:val="right" w:pos="9070"/>
        </w:tabs>
        <w:spacing w:line="360" w:lineRule="auto"/>
        <w:jc w:val="center"/>
      </w:pPr>
    </w:p>
    <w:p w:rsidR="006916C9" w:rsidRDefault="006916C9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Internetauftritt</w:t>
      </w:r>
    </w:p>
    <w:p w:rsidR="006916C9" w:rsidRPr="00947B7C" w:rsidRDefault="006916C9">
      <w:pPr>
        <w:spacing w:line="360" w:lineRule="auto"/>
        <w:jc w:val="center"/>
        <w:rPr>
          <w:sz w:val="20"/>
        </w:rPr>
      </w:pPr>
      <w:r w:rsidRPr="00947B7C">
        <w:rPr>
          <w:bCs/>
          <w:i/>
          <w:sz w:val="20"/>
        </w:rPr>
        <w:t>Anm. kann bei fehlender eigener Website, über mtbo-deutschland.de geschehen</w:t>
      </w:r>
    </w:p>
    <w:sectPr w:rsidR="006916C9" w:rsidRPr="00947B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5" w:right="1133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E5" w:rsidRDefault="005002E5">
      <w:r>
        <w:separator/>
      </w:r>
    </w:p>
  </w:endnote>
  <w:endnote w:type="continuationSeparator" w:id="0">
    <w:p w:rsidR="005002E5" w:rsidRDefault="0050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C9" w:rsidRDefault="006916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C9" w:rsidRDefault="006916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C9" w:rsidRDefault="006916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E5" w:rsidRDefault="005002E5">
      <w:r>
        <w:separator/>
      </w:r>
    </w:p>
  </w:footnote>
  <w:footnote w:type="continuationSeparator" w:id="0">
    <w:p w:rsidR="005002E5" w:rsidRDefault="0050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055"/>
      <w:gridCol w:w="4111"/>
      <w:gridCol w:w="3088"/>
    </w:tblGrid>
    <w:tr w:rsidR="006916C9" w:rsidRPr="00DD6CC4">
      <w:tc>
        <w:tcPr>
          <w:tcW w:w="2055" w:type="dxa"/>
          <w:shd w:val="clear" w:color="auto" w:fill="auto"/>
          <w:vAlign w:val="center"/>
        </w:tcPr>
        <w:p w:rsidR="006916C9" w:rsidRDefault="00DD6CC4">
          <w:pPr>
            <w:pStyle w:val="Kopfzeile"/>
            <w:tabs>
              <w:tab w:val="clear" w:pos="4536"/>
              <w:tab w:val="clear" w:pos="9072"/>
            </w:tabs>
            <w:snapToGrid w:val="0"/>
            <w:jc w:val="center"/>
            <w:rPr>
              <w:b/>
              <w:bCs/>
              <w:sz w:val="28"/>
              <w:szCs w:val="28"/>
              <w:u w:val="single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eastAsia="de-DE"/>
            </w:rPr>
            <w:drawing>
              <wp:inline distT="0" distB="0" distL="0" distR="0">
                <wp:extent cx="1123950" cy="84772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6916C9" w:rsidRPr="00DD6CC4" w:rsidRDefault="006916C9">
          <w:pPr>
            <w:pStyle w:val="Kopfzeile"/>
            <w:tabs>
              <w:tab w:val="clear" w:pos="4536"/>
              <w:tab w:val="clear" w:pos="9072"/>
            </w:tabs>
            <w:snapToGrid w:val="0"/>
            <w:rPr>
              <w:b/>
              <w:bCs/>
              <w:sz w:val="28"/>
              <w:szCs w:val="28"/>
              <w:u w:val="single"/>
              <w:lang w:val="en-GB"/>
            </w:rPr>
          </w:pPr>
          <w:proofErr w:type="spellStart"/>
          <w:r w:rsidRPr="00DD6CC4">
            <w:rPr>
              <w:b/>
              <w:bCs/>
              <w:sz w:val="28"/>
              <w:szCs w:val="28"/>
              <w:u w:val="single"/>
              <w:lang w:val="en-GB"/>
            </w:rPr>
            <w:t>Mountainbike</w:t>
          </w:r>
          <w:proofErr w:type="spellEnd"/>
          <w:r w:rsidRPr="00DD6CC4">
            <w:rPr>
              <w:b/>
              <w:bCs/>
              <w:sz w:val="28"/>
              <w:szCs w:val="28"/>
              <w:u w:val="single"/>
              <w:lang w:val="en-GB"/>
            </w:rPr>
            <w:t xml:space="preserve"> – Orienteering</w:t>
          </w:r>
        </w:p>
        <w:p w:rsidR="006916C9" w:rsidRPr="00DD6CC4" w:rsidRDefault="006916C9">
          <w:pPr>
            <w:pStyle w:val="Kopfzeile"/>
            <w:tabs>
              <w:tab w:val="clear" w:pos="4536"/>
              <w:tab w:val="clear" w:pos="9072"/>
            </w:tabs>
            <w:rPr>
              <w:b/>
              <w:bCs/>
              <w:sz w:val="28"/>
              <w:szCs w:val="28"/>
              <w:lang w:val="en-GB"/>
            </w:rPr>
          </w:pPr>
        </w:p>
        <w:p w:rsidR="006916C9" w:rsidRPr="00DD6CC4" w:rsidRDefault="006916C9">
          <w:pPr>
            <w:pStyle w:val="Kopfzeile"/>
            <w:tabs>
              <w:tab w:val="clear" w:pos="4536"/>
              <w:tab w:val="clear" w:pos="9072"/>
            </w:tabs>
            <w:rPr>
              <w:b/>
              <w:bCs/>
              <w:sz w:val="20"/>
              <w:lang w:val="en-GB"/>
            </w:rPr>
          </w:pPr>
          <w:r w:rsidRPr="00DD6CC4">
            <w:rPr>
              <w:b/>
              <w:bCs/>
              <w:sz w:val="20"/>
              <w:lang w:val="en-GB"/>
            </w:rPr>
            <w:t>www.mtbo-deutschland.de</w:t>
          </w:r>
        </w:p>
      </w:tc>
      <w:tc>
        <w:tcPr>
          <w:tcW w:w="3088" w:type="dxa"/>
          <w:shd w:val="clear" w:color="auto" w:fill="auto"/>
          <w:vAlign w:val="center"/>
        </w:tcPr>
        <w:p w:rsidR="006916C9" w:rsidRPr="00DD6CC4" w:rsidRDefault="006916C9">
          <w:pPr>
            <w:pStyle w:val="Kopfzeile"/>
            <w:tabs>
              <w:tab w:val="clear" w:pos="4536"/>
              <w:tab w:val="clear" w:pos="9072"/>
            </w:tabs>
            <w:snapToGrid w:val="0"/>
            <w:jc w:val="center"/>
            <w:rPr>
              <w:b/>
              <w:bCs/>
              <w:lang w:val="en-GB"/>
            </w:rPr>
          </w:pPr>
        </w:p>
      </w:tc>
    </w:tr>
  </w:tbl>
  <w:p w:rsidR="006916C9" w:rsidRPr="00DD6CC4" w:rsidRDefault="006916C9">
    <w:pPr>
      <w:pStyle w:val="Kopfzeile"/>
      <w:tabs>
        <w:tab w:val="clear" w:pos="4536"/>
        <w:tab w:val="clear" w:pos="9072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C9" w:rsidRDefault="006916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2844"/>
        </w:tabs>
        <w:ind w:left="2844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5E"/>
    <w:rsid w:val="001B48B2"/>
    <w:rsid w:val="00264A5E"/>
    <w:rsid w:val="00296698"/>
    <w:rsid w:val="0031037E"/>
    <w:rsid w:val="005002E5"/>
    <w:rsid w:val="006916C9"/>
    <w:rsid w:val="00947B7C"/>
    <w:rsid w:val="00D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ind w:left="2124"/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-1418"/>
        <w:tab w:val="left" w:pos="3552"/>
      </w:tabs>
      <w:ind w:left="3552" w:firstLine="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jc w:val="center"/>
    </w:pPr>
    <w:rPr>
      <w:b/>
      <w:sz w:val="40"/>
      <w:u w:val="single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  <w:b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extkrper-Zeileneinzug">
    <w:name w:val="Body Text Indent"/>
    <w:basedOn w:val="Standard"/>
    <w:pPr>
      <w:ind w:left="2124"/>
    </w:pPr>
    <w:rPr>
      <w:sz w:val="28"/>
    </w:rPr>
  </w:style>
  <w:style w:type="paragraph" w:customStyle="1" w:styleId="Textkrper-Einzug21">
    <w:name w:val="Textkörper-Einzug 21"/>
    <w:basedOn w:val="Standard"/>
    <w:pPr>
      <w:ind w:left="2124" w:firstLine="6"/>
    </w:pPr>
  </w:style>
  <w:style w:type="paragraph" w:customStyle="1" w:styleId="Abbildungsverzeichnis1">
    <w:name w:val="Abbildungsverzeichnis1"/>
    <w:basedOn w:val="Standard"/>
    <w:next w:val="Standard"/>
    <w:pPr>
      <w:ind w:left="400" w:hanging="400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Funotentext">
    <w:name w:val="footnote text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pPr>
      <w:ind w:left="200" w:hanging="200"/>
    </w:pPr>
  </w:style>
  <w:style w:type="paragraph" w:styleId="Index2">
    <w:name w:val="index 2"/>
    <w:basedOn w:val="Standard"/>
    <w:next w:val="Standard"/>
    <w:pPr>
      <w:ind w:left="400" w:hanging="200"/>
    </w:pPr>
  </w:style>
  <w:style w:type="paragraph" w:styleId="Index3">
    <w:name w:val="index 3"/>
    <w:basedOn w:val="Standard"/>
    <w:next w:val="Standard"/>
    <w:pPr>
      <w:ind w:left="600" w:hanging="200"/>
    </w:pPr>
  </w:style>
  <w:style w:type="paragraph" w:customStyle="1" w:styleId="Index41">
    <w:name w:val="Index 41"/>
    <w:basedOn w:val="Standard"/>
    <w:next w:val="Standard"/>
    <w:pPr>
      <w:ind w:left="800" w:hanging="200"/>
    </w:pPr>
  </w:style>
  <w:style w:type="paragraph" w:customStyle="1" w:styleId="Index51">
    <w:name w:val="Index 51"/>
    <w:basedOn w:val="Standard"/>
    <w:next w:val="Standard"/>
    <w:pPr>
      <w:ind w:left="1000" w:hanging="200"/>
    </w:pPr>
  </w:style>
  <w:style w:type="paragraph" w:customStyle="1" w:styleId="Index61">
    <w:name w:val="Index 61"/>
    <w:basedOn w:val="Standard"/>
    <w:next w:val="Standard"/>
    <w:pPr>
      <w:ind w:left="1200" w:hanging="200"/>
    </w:pPr>
  </w:style>
  <w:style w:type="paragraph" w:customStyle="1" w:styleId="Index71">
    <w:name w:val="Index 71"/>
    <w:basedOn w:val="Standard"/>
    <w:next w:val="Standard"/>
    <w:pPr>
      <w:ind w:left="1400" w:hanging="200"/>
    </w:pPr>
  </w:style>
  <w:style w:type="paragraph" w:customStyle="1" w:styleId="Index81">
    <w:name w:val="Index 81"/>
    <w:basedOn w:val="Standard"/>
    <w:next w:val="Standard"/>
    <w:pPr>
      <w:ind w:left="1600" w:hanging="200"/>
    </w:pPr>
  </w:style>
  <w:style w:type="paragraph" w:customStyle="1" w:styleId="Index91">
    <w:name w:val="Index 91"/>
    <w:basedOn w:val="Standard"/>
    <w:next w:val="Standard"/>
    <w:pPr>
      <w:ind w:left="1800" w:hanging="200"/>
    </w:pPr>
  </w:style>
  <w:style w:type="paragraph" w:styleId="Indexberschrift">
    <w:name w:val="index heading"/>
    <w:basedOn w:val="Standard"/>
    <w:next w:val="Index1"/>
    <w:rPr>
      <w:b/>
      <w:bCs/>
    </w:rPr>
  </w:style>
  <w:style w:type="paragraph" w:customStyle="1" w:styleId="Kommentartext1">
    <w:name w:val="Kommentartext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customStyle="1" w:styleId="Rechtsgrundlagenverzeichnis1">
    <w:name w:val="Rechtsgrundlagenverzeichnis1"/>
    <w:basedOn w:val="Standard"/>
    <w:next w:val="Standard"/>
    <w:pPr>
      <w:ind w:left="200" w:hanging="200"/>
    </w:pPr>
  </w:style>
  <w:style w:type="paragraph" w:customStyle="1" w:styleId="RGV-berschrift1">
    <w:name w:val="RGV-Überschrift1"/>
    <w:basedOn w:val="Standard"/>
    <w:next w:val="Standard"/>
    <w:pPr>
      <w:spacing w:before="120"/>
    </w:pPr>
    <w:rPr>
      <w:b/>
      <w:bCs/>
      <w:szCs w:val="24"/>
    </w:rPr>
  </w:style>
  <w:style w:type="paragraph" w:styleId="StandardWeb">
    <w:name w:val="Normal (Web)"/>
    <w:basedOn w:val="Standard"/>
    <w:rPr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spacing w:after="120"/>
      <w:ind w:firstLine="210"/>
      <w:jc w:val="left"/>
    </w:pPr>
    <w:rPr>
      <w:b w:val="0"/>
      <w:sz w:val="20"/>
      <w:u w:val="none"/>
    </w:rPr>
  </w:style>
  <w:style w:type="paragraph" w:customStyle="1" w:styleId="Textkrper-Erstzeileneinzug21">
    <w:name w:val="Textkörper-Erstzeileneinzug 21"/>
    <w:basedOn w:val="Textkrper-Zeileneinzug"/>
    <w:pPr>
      <w:spacing w:after="120"/>
      <w:ind w:left="283" w:firstLine="210"/>
    </w:pPr>
    <w:rPr>
      <w:sz w:val="20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szCs w:val="24"/>
    </w:rPr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ind w:left="1"/>
    </w:pPr>
    <w:rPr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00"/>
    </w:pPr>
  </w:style>
  <w:style w:type="paragraph" w:styleId="Verzeichnis3">
    <w:name w:val="toc 3"/>
    <w:basedOn w:val="Standard"/>
    <w:next w:val="Standard"/>
    <w:pPr>
      <w:ind w:left="400"/>
    </w:pPr>
  </w:style>
  <w:style w:type="paragraph" w:styleId="Verzeichnis4">
    <w:name w:val="toc 4"/>
    <w:basedOn w:val="Standard"/>
    <w:next w:val="Standard"/>
    <w:pPr>
      <w:ind w:left="600"/>
    </w:pPr>
  </w:style>
  <w:style w:type="paragraph" w:styleId="Verzeichnis5">
    <w:name w:val="toc 5"/>
    <w:basedOn w:val="Standard"/>
    <w:next w:val="Standard"/>
    <w:pPr>
      <w:ind w:left="800"/>
    </w:pPr>
  </w:style>
  <w:style w:type="paragraph" w:styleId="Verzeichnis6">
    <w:name w:val="toc 6"/>
    <w:basedOn w:val="Standard"/>
    <w:next w:val="Standard"/>
    <w:pPr>
      <w:ind w:left="1000"/>
    </w:pPr>
  </w:style>
  <w:style w:type="paragraph" w:styleId="Verzeichnis7">
    <w:name w:val="toc 7"/>
    <w:basedOn w:val="Standard"/>
    <w:next w:val="Standard"/>
    <w:pPr>
      <w:ind w:left="1200"/>
    </w:pPr>
  </w:style>
  <w:style w:type="paragraph" w:styleId="Verzeichnis8">
    <w:name w:val="toc 8"/>
    <w:basedOn w:val="Standard"/>
    <w:next w:val="Standard"/>
    <w:pPr>
      <w:ind w:left="1400"/>
    </w:pPr>
  </w:style>
  <w:style w:type="paragraph" w:styleId="Verzeichnis9">
    <w:name w:val="toc 9"/>
    <w:basedOn w:val="Standard"/>
    <w:next w:val="Standard"/>
    <w:pPr>
      <w:ind w:left="160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8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8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manager.orientierungslauf.de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Sachsen 90 Werdau</vt:lpstr>
    </vt:vector>
  </TitlesOfParts>
  <Company/>
  <LinksUpToDate>false</LinksUpToDate>
  <CharactersWithSpaces>1549</CharactersWithSpaces>
  <SharedDoc>false</SharedDoc>
  <HLinks>
    <vt:vector size="6" baseType="variant">
      <vt:variant>
        <vt:i4>2424866</vt:i4>
      </vt:variant>
      <vt:variant>
        <vt:i4>0</vt:i4>
      </vt:variant>
      <vt:variant>
        <vt:i4>0</vt:i4>
      </vt:variant>
      <vt:variant>
        <vt:i4>5</vt:i4>
      </vt:variant>
      <vt:variant>
        <vt:lpwstr>https://omanager.orientierungslauf.de/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Sachsen 90 Werdau</dc:title>
  <dc:creator>Familie Friedhelm Huster</dc:creator>
  <cp:lastModifiedBy>Uwe Röhner</cp:lastModifiedBy>
  <cp:revision>3</cp:revision>
  <cp:lastPrinted>2010-08-28T16:51:00Z</cp:lastPrinted>
  <dcterms:created xsi:type="dcterms:W3CDTF">2021-02-05T20:05:00Z</dcterms:created>
  <dcterms:modified xsi:type="dcterms:W3CDTF">2021-02-05T20:08:00Z</dcterms:modified>
</cp:coreProperties>
</file>